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50"/>
        <w:gridCol w:w="4530"/>
        <w:gridCol w:w="135"/>
        <w:tblGridChange w:id="0">
          <w:tblGrid>
            <w:gridCol w:w="6450"/>
            <w:gridCol w:w="4530"/>
            <w:gridCol w:w="135"/>
          </w:tblGrid>
        </w:tblGridChange>
      </w:tblGrid>
      <w:tr>
        <w:trPr>
          <w:cantSplit w:val="0"/>
          <w:trHeight w:val="1697.7734374999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bb65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spacing w:before="0" w:lineRule="auto"/>
              <w:ind w:firstLine="270"/>
              <w:rPr>
                <w:color w:val="ffff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ffffff"/>
                <w:rtl w:val="0"/>
              </w:rPr>
              <w:t xml:space="preserve">[PRÉNOM NOM]</w:t>
            </w:r>
          </w:p>
          <w:p w:rsidR="00000000" w:rsidDel="00000000" w:rsidP="00000000" w:rsidRDefault="00000000" w:rsidRPr="00000000" w14:paraId="00000003">
            <w:pPr>
              <w:pStyle w:val="Heading4"/>
              <w:spacing w:after="0" w:before="0" w:lineRule="auto"/>
              <w:ind w:left="270" w:firstLine="0"/>
              <w:rPr>
                <w:b w:val="0"/>
                <w:color w:val="ffffff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0"/>
                <w:color w:val="ffffff"/>
                <w:rtl w:val="0"/>
              </w:rPr>
              <w:t xml:space="preserve">[Intitulé du poste]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60" w:before="40" w:line="240" w:lineRule="auto"/>
              <w:ind w:left="360" w:right="27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[Email]</w:t>
            </w:r>
          </w:p>
          <w:p w:rsidR="00000000" w:rsidDel="00000000" w:rsidP="00000000" w:rsidRDefault="00000000" w:rsidRPr="00000000" w14:paraId="00000005">
            <w:pPr>
              <w:spacing w:after="60" w:before="40" w:line="240" w:lineRule="auto"/>
              <w:ind w:left="360" w:right="27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[Téléphone]</w:t>
            </w:r>
          </w:p>
          <w:p w:rsidR="00000000" w:rsidDel="00000000" w:rsidP="00000000" w:rsidRDefault="00000000" w:rsidRPr="00000000" w14:paraId="00000006">
            <w:pPr>
              <w:spacing w:after="60" w:before="40" w:line="240" w:lineRule="auto"/>
              <w:ind w:left="360" w:right="27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[Adresse]</w:t>
            </w:r>
          </w:p>
          <w:p w:rsidR="00000000" w:rsidDel="00000000" w:rsidP="00000000" w:rsidRDefault="00000000" w:rsidRPr="00000000" w14:paraId="00000007">
            <w:pPr>
              <w:spacing w:after="60" w:before="40" w:line="240" w:lineRule="auto"/>
              <w:ind w:left="360" w:right="27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Optionnel: [LinkedIn, site web </w:t>
              <w:br w:type="textWrapping"/>
              <w:t xml:space="preserve">ou autres liens pertinents]</w:t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abb65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right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before="10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094"/>
        <w:gridCol w:w="2976"/>
        <w:tblGridChange w:id="0">
          <w:tblGrid>
            <w:gridCol w:w="8094"/>
            <w:gridCol w:w="2976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right="780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38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340"/>
              <w:gridCol w:w="5040"/>
              <w:tblGridChange w:id="0">
                <w:tblGrid>
                  <w:gridCol w:w="2340"/>
                  <w:gridCol w:w="5040"/>
                </w:tblGrid>
              </w:tblGridChange>
            </w:tblGrid>
            <w:tr>
              <w:trPr>
                <w:cantSplit w:val="0"/>
                <w:trHeight w:val="242.59999999999997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0B">
                  <w:pPr>
                    <w:pStyle w:val="Heading2"/>
                    <w:spacing w:before="80" w:lineRule="auto"/>
                    <w:ind w:left="-100" w:right="25" w:firstLine="0"/>
                    <w:rPr/>
                  </w:pPr>
                  <w:bookmarkStart w:colFirst="0" w:colLast="0" w:name="_heading=h.1fob9te" w:id="2"/>
                  <w:bookmarkEnd w:id="2"/>
                  <w:r w:rsidDel="00000000" w:rsidR="00000000" w:rsidRPr="00000000">
                    <w:rPr>
                      <w:rtl w:val="0"/>
                    </w:rPr>
                    <w:t xml:space="preserve">Synthèse professionnelle</w:t>
                  </w:r>
                </w:p>
              </w:tc>
              <w:tc>
                <w:tcPr>
                  <w:tcBorders>
                    <w:bottom w:color="58797b" w:space="0" w:sz="18" w:val="dotted"/>
                  </w:tcBorders>
                </w:tcPr>
                <w:p w:rsidR="00000000" w:rsidDel="00000000" w:rsidP="00000000" w:rsidRDefault="00000000" w:rsidRPr="00000000" w14:paraId="0000000C">
                  <w:pPr>
                    <w:spacing w:after="0" w:line="240" w:lineRule="auto"/>
                    <w:ind w:right="780"/>
                    <w:rPr>
                      <w:rFonts w:ascii="Lora" w:cs="Lora" w:eastAsia="Lora" w:hAnsi="Lora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Lora" w:cs="Lora" w:eastAsia="Lora" w:hAnsi="Lora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58797b" w:space="0" w:sz="18" w:val="dotted"/>
                  </w:tcBorders>
                </w:tcPr>
                <w:p w:rsidR="00000000" w:rsidDel="00000000" w:rsidP="00000000" w:rsidRDefault="00000000" w:rsidRPr="00000000" w14:paraId="0000000E">
                  <w:pPr>
                    <w:spacing w:after="0" w:before="0" w:line="240" w:lineRule="auto"/>
                    <w:ind w:left="-450" w:right="780" w:firstLine="0"/>
                    <w:rPr>
                      <w:rFonts w:ascii="Lora" w:cs="Lora" w:eastAsia="Lora" w:hAnsi="Lora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after="80" w:line="216" w:lineRule="auto"/>
              <w:ind w:right="63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[Intitulé du poste] motivé avec [X] années d'expérience dans [l'industrie/niche qui se rapporte à la description de poste]. Hautement compétent dans [compétence/expérience principale pertinente pour l'emploi n°1], [compétence/expérience principale pertinente pour l'emploi n°2] et [compétence/expérience principale pertinente pour l'emploi n°3]. Capable de [compétence/expérience pertinente n°4] et [compétence/expérience pertinente n°5] pour atteindre les objectifs commerciaux.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370.999999999999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1843"/>
              <w:gridCol w:w="5528"/>
              <w:tblGridChange w:id="0">
                <w:tblGrid>
                  <w:gridCol w:w="1843"/>
                  <w:gridCol w:w="5528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10">
                  <w:pPr>
                    <w:pStyle w:val="Heading2"/>
                    <w:spacing w:before="80" w:lineRule="auto"/>
                    <w:ind w:left="-100" w:right="0" w:firstLine="0"/>
                    <w:rPr/>
                  </w:pPr>
                  <w:bookmarkStart w:colFirst="0" w:colLast="0" w:name="_heading=h.3znysh7" w:id="3"/>
                  <w:bookmarkEnd w:id="3"/>
                  <w:r w:rsidDel="00000000" w:rsidR="00000000" w:rsidRPr="00000000">
                    <w:rPr>
                      <w:rtl w:val="0"/>
                    </w:rPr>
                    <w:t xml:space="preserve">Expérience</w:t>
                  </w:r>
                </w:p>
              </w:tc>
              <w:tc>
                <w:tcPr>
                  <w:tcBorders>
                    <w:bottom w:color="58797b" w:space="0" w:sz="18" w:val="dotted"/>
                  </w:tcBorders>
                </w:tcPr>
                <w:p w:rsidR="00000000" w:rsidDel="00000000" w:rsidP="00000000" w:rsidRDefault="00000000" w:rsidRPr="00000000" w14:paraId="00000011">
                  <w:pPr>
                    <w:spacing w:after="0" w:before="0" w:line="240" w:lineRule="auto"/>
                    <w:ind w:right="780"/>
                    <w:rPr>
                      <w:rFonts w:ascii="Lora" w:cs="Lora" w:eastAsia="Lora" w:hAnsi="Lora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Lora" w:cs="Lora" w:eastAsia="Lora" w:hAnsi="Lora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58797b" w:space="0" w:sz="18" w:val="dotted"/>
                  </w:tcBorders>
                </w:tcPr>
                <w:p w:rsidR="00000000" w:rsidDel="00000000" w:rsidP="00000000" w:rsidRDefault="00000000" w:rsidRPr="00000000" w14:paraId="00000013">
                  <w:pPr>
                    <w:spacing w:after="0" w:line="240" w:lineRule="auto"/>
                    <w:ind w:right="780"/>
                    <w:rPr>
                      <w:rFonts w:ascii="Lora" w:cs="Lora" w:eastAsia="Lora" w:hAnsi="Lora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pStyle w:val="Heading5"/>
              <w:spacing w:before="0" w:lineRule="auto"/>
              <w:rPr>
                <w:rFonts w:ascii="Signika Negative Medium" w:cs="Signika Negative Medium" w:eastAsia="Signika Negative Medium" w:hAnsi="Signika Negative Medium"/>
                <w:b w:val="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Poste le plus récent | Date de début - Date de fin/actuelle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6"/>
              <w:spacing w:before="0" w:lineRule="auto"/>
              <w:ind w:right="780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  <w:t xml:space="preserve">Nom de l'entreprise | Ville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Inclure trois à cinq points de puce par intitulé de poste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Mettre en évidence jusqu'à 10 ans d'expérience professionnelle pertinente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Se concentrer sur les réalisations clés avec des résultats positifs plutôt que sur les tâches quotidiennes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Ajouter des chiffres ou des métriques à vos réalisations pour les renforcer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Commencer vos phrases avec un verbe à l'infinitif présent pour un poste occupé actuellement (par exemple, "Collaborer avec...", "Créer..." ou "Gérer...")</w:t>
            </w:r>
          </w:p>
          <w:p w:rsidR="00000000" w:rsidDel="00000000" w:rsidP="00000000" w:rsidRDefault="00000000" w:rsidRPr="00000000" w14:paraId="0000001B">
            <w:pPr>
              <w:pStyle w:val="Heading5"/>
              <w:spacing w:before="200" w:lineRule="auto"/>
              <w:ind w:right="780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Poste précédent | Date de début - Date de fin</w:t>
            </w:r>
          </w:p>
          <w:p w:rsidR="00000000" w:rsidDel="00000000" w:rsidP="00000000" w:rsidRDefault="00000000" w:rsidRPr="00000000" w14:paraId="0000001C">
            <w:pPr>
              <w:pStyle w:val="Heading6"/>
              <w:spacing w:before="0" w:lineRule="auto"/>
              <w:ind w:right="780"/>
              <w:rPr/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Nom de l'entreprise | Ville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8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Utiliser des verbes d'action au début de chaque phrase pour les rendre plus impactantes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8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Les rôles passés doivent être écrits au passé (par exemple, "Collaboré avec...", "Créé..." ou "Géré...")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8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Rendre les points de puce concis et simples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8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Si vous écrivez un CV sans expérience professionnelle, incluez des stages, du bénévolat ou des activités parascolaires pertinentes</w:t>
            </w:r>
          </w:p>
          <w:tbl>
            <w:tblPr>
              <w:tblStyle w:val="Table5"/>
              <w:tblW w:w="737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1661"/>
              <w:gridCol w:w="5710"/>
              <w:tblGridChange w:id="0">
                <w:tblGrid>
                  <w:gridCol w:w="1661"/>
                  <w:gridCol w:w="5710"/>
                </w:tblGrid>
              </w:tblGridChange>
            </w:tblGrid>
            <w:tr>
              <w:trPr>
                <w:cantSplit w:val="0"/>
                <w:trHeight w:val="315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21">
                  <w:pPr>
                    <w:pStyle w:val="Heading2"/>
                    <w:spacing w:after="0" w:before="80" w:lineRule="auto"/>
                    <w:ind w:left="-100" w:right="0" w:firstLine="0"/>
                    <w:rPr/>
                  </w:pPr>
                  <w:bookmarkStart w:colFirst="0" w:colLast="0" w:name="_heading=h.4d34og8" w:id="8"/>
                  <w:bookmarkEnd w:id="8"/>
                  <w:r w:rsidDel="00000000" w:rsidR="00000000" w:rsidRPr="00000000">
                    <w:rPr>
                      <w:rtl w:val="0"/>
                    </w:rPr>
                    <w:t xml:space="preserve">Formation</w:t>
                  </w:r>
                </w:p>
              </w:tc>
              <w:tc>
                <w:tcPr>
                  <w:tcBorders>
                    <w:bottom w:color="58797b" w:space="0" w:sz="18" w:val="dotted"/>
                  </w:tcBorders>
                </w:tcPr>
                <w:p w:rsidR="00000000" w:rsidDel="00000000" w:rsidP="00000000" w:rsidRDefault="00000000" w:rsidRPr="00000000" w14:paraId="00000022">
                  <w:pPr>
                    <w:spacing w:after="0" w:line="240" w:lineRule="auto"/>
                    <w:ind w:right="780"/>
                    <w:rPr>
                      <w:rFonts w:ascii="Lora" w:cs="Lora" w:eastAsia="Lora" w:hAnsi="Lora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7.59999999999998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Lora" w:cs="Lora" w:eastAsia="Lora" w:hAnsi="Lora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58797b" w:space="0" w:sz="18" w:val="dotted"/>
                  </w:tcBorders>
                </w:tcPr>
                <w:p w:rsidR="00000000" w:rsidDel="00000000" w:rsidP="00000000" w:rsidRDefault="00000000" w:rsidRPr="00000000" w14:paraId="00000024">
                  <w:pPr>
                    <w:spacing w:after="0" w:before="0" w:line="240" w:lineRule="auto"/>
                    <w:ind w:right="780"/>
                    <w:rPr>
                      <w:rFonts w:ascii="Lora" w:cs="Lora" w:eastAsia="Lora" w:hAnsi="Lora"/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pStyle w:val="Heading5"/>
              <w:spacing w:before="0" w:lineRule="auto"/>
              <w:rPr/>
            </w:pPr>
            <w:bookmarkStart w:colFirst="0" w:colLast="0" w:name="_heading=h.2s8eyo1" w:id="9"/>
            <w:bookmarkEnd w:id="9"/>
            <w:r w:rsidDel="00000000" w:rsidR="00000000" w:rsidRPr="00000000">
              <w:rPr>
                <w:rtl w:val="0"/>
              </w:rPr>
              <w:t xml:space="preserve">Nom du diplôme, Université, Ville | Date de début - Date de fin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Inclure des distinctions si elles sont pertinentes pour le poste et donnent du poids à votre candidature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Lister les cours pertinents si vous n'avez pas suffisamment d'expérience professionnelle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Si vous avez obtenu votre diplôme il y a plus de 10 ans, vous n'êtes pas obligé d'inclure la date d'obtention du diplôme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="192.00000000000003" w:lineRule="auto"/>
              <w:ind w:left="720" w:right="780" w:hanging="360"/>
              <w:rPr/>
            </w:pPr>
            <w:r w:rsidDel="00000000" w:rsidR="00000000" w:rsidRPr="00000000">
              <w:rPr>
                <w:rtl w:val="0"/>
              </w:rPr>
              <w:t xml:space="preserve">Les candidats ayant une formation supérieure n'ont pas besoin d'inclure leur diplôme du baccalauréat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right="75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39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90"/>
              <w:tblGridChange w:id="0">
                <w:tblGrid>
                  <w:gridCol w:w="2390"/>
                </w:tblGrid>
              </w:tblGridChange>
            </w:tblGrid>
            <w:tr>
              <w:trPr>
                <w:cantSplit w:val="0"/>
                <w:trHeight w:val="197" w:hRule="atLeast"/>
                <w:tblHeader w:val="0"/>
              </w:trPr>
              <w:tc>
                <w:tcPr>
                  <w:vMerge w:val="restart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B">
                  <w:pPr>
                    <w:pStyle w:val="Heading2"/>
                    <w:spacing w:before="0" w:lineRule="auto"/>
                    <w:ind w:left="-120" w:right="-94" w:firstLine="0"/>
                    <w:rPr/>
                  </w:pPr>
                  <w:bookmarkStart w:colFirst="0" w:colLast="0" w:name="_heading=h.17dp8vu" w:id="10"/>
                  <w:bookmarkEnd w:id="10"/>
                  <w:r w:rsidDel="00000000" w:rsidR="00000000" w:rsidRPr="00000000">
                    <w:rPr>
                      <w:rtl w:val="0"/>
                    </w:rPr>
                    <w:t xml:space="preserve">Compétences</w:t>
                  </w:r>
                </w:p>
              </w:tc>
            </w:tr>
            <w:tr>
              <w:trPr>
                <w:cantSplit w:val="0"/>
                <w:trHeight w:val="30" w:hRule="atLeast"/>
                <w:tblHeader w:val="0"/>
              </w:trPr>
              <w:tc>
                <w:tcPr>
                  <w:vMerge w:val="continue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spacing w:after="0" w:line="240" w:lineRule="auto"/>
              <w:ind w:right="75"/>
              <w:rPr/>
            </w:pPr>
            <w:r w:rsidDel="00000000" w:rsidR="00000000" w:rsidRPr="00000000">
              <w:rPr>
                <w:rtl w:val="0"/>
              </w:rPr>
              <w:t xml:space="preserve">Lister 8 à 10 compétences en matière de CV en utilisant des points de puce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75"/>
              <w:rPr/>
            </w:pPr>
            <w:r w:rsidDel="00000000" w:rsidR="00000000" w:rsidRPr="00000000">
              <w:rPr>
                <w:rtl w:val="0"/>
              </w:rPr>
              <w:t xml:space="preserve">Adapter les compétences à la description de poste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right="75"/>
              <w:rPr/>
            </w:pPr>
            <w:r w:rsidDel="00000000" w:rsidR="00000000" w:rsidRPr="00000000">
              <w:rPr>
                <w:rtl w:val="0"/>
              </w:rPr>
              <w:t xml:space="preserve">Combiner les compétences techniques (comme Microsoft Excel ou Adobe Creative Suite, etc.), linguistiques et personnelles (comme les compétences en communication, les compétences interpersonnelles ou les compétences en résolution de problèmes)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right="75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65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50"/>
              <w:tblGridChange w:id="0">
                <w:tblGrid>
                  <w:gridCol w:w="2650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vMerge w:val="restart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1">
                  <w:pPr>
                    <w:pStyle w:val="Heading2"/>
                    <w:spacing w:before="240" w:lineRule="auto"/>
                    <w:ind w:left="-119" w:right="-130" w:firstLine="0"/>
                    <w:rPr/>
                  </w:pPr>
                  <w:bookmarkStart w:colFirst="0" w:colLast="0" w:name="_heading=h.3rdcrjn" w:id="11"/>
                  <w:bookmarkEnd w:id="11"/>
                  <w:r w:rsidDel="00000000" w:rsidR="00000000" w:rsidRPr="00000000">
                    <w:rPr>
                      <w:rtl w:val="0"/>
                    </w:rPr>
                    <w:t xml:space="preserve">Récompenses/ Projets réalisés/</w:t>
                    <w:br w:type="textWrapping"/>
                    <w:t xml:space="preserve">Publications</w:t>
                  </w:r>
                </w:p>
              </w:tc>
            </w:tr>
            <w:tr>
              <w:trPr>
                <w:cantSplit w:val="0"/>
                <w:trHeight w:val="30" w:hRule="atLeast"/>
                <w:tblHeader w:val="0"/>
              </w:trPr>
              <w:tc>
                <w:tcPr>
                  <w:vMerge w:val="continue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spacing w:after="0" w:line="240" w:lineRule="auto"/>
              <w:ind w:right="75"/>
              <w:rPr/>
            </w:pPr>
            <w:r w:rsidDel="00000000" w:rsidR="00000000" w:rsidRPr="00000000">
              <w:rPr>
                <w:rtl w:val="0"/>
              </w:rPr>
              <w:t xml:space="preserve">Vous pouvez créer des sections supplémentaires pour énumérer les distinctions, les prix ou les projets pertinents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right="75"/>
              <w:rPr/>
            </w:pPr>
            <w:r w:rsidDel="00000000" w:rsidR="00000000" w:rsidRPr="00000000">
              <w:rPr>
                <w:rtl w:val="0"/>
              </w:rPr>
              <w:t xml:space="preserve">Assurez-vous que ces informations supplémentaires sont liées au poste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right="7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right="7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3.71279296875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1.6" w:top="0" w:left="561.6" w:right="561.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ignika Negative Medium">
    <w:embedRegular w:fontKey="{00000000-0000-0000-0000-000000000000}" r:id="rId1" w:subsetted="0"/>
    <w:embedBold w:fontKey="{00000000-0000-0000-0000-000000000000}" r:id="rId2" w:subsetted="0"/>
  </w:font>
  <w:font w:name="Lor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ind w:right="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ind w:right="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ind w:right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ind w:right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80" w:line="240" w:lineRule="auto"/>
      <w:ind w:left="0" w:right="48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ind w:right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before="80" w:line="259" w:lineRule="auto"/>
        <w:ind w:right="48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270"/>
    </w:pPr>
    <w:rPr>
      <w:rFonts w:ascii="Georgia" w:cs="Georgia" w:eastAsia="Georgia" w:hAnsi="Georg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b w:val="1"/>
      <w:color w:val="abb65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270"/>
    </w:pPr>
    <w:rPr>
      <w:rFonts w:ascii="Georgia" w:cs="Georgia" w:eastAsia="Georgia" w:hAnsi="Georgia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b w:val="1"/>
      <w:color w:val="abb65b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ignikaNegativeMedium-regular.ttf"/><Relationship Id="rId2" Type="http://schemas.openxmlformats.org/officeDocument/2006/relationships/font" Target="fonts/SignikaNegativeMedium-bold.ttf"/><Relationship Id="rId3" Type="http://schemas.openxmlformats.org/officeDocument/2006/relationships/font" Target="fonts/Lora-regular.ttf"/><Relationship Id="rId4" Type="http://schemas.openxmlformats.org/officeDocument/2006/relationships/font" Target="fonts/Lora-bold.ttf"/><Relationship Id="rId5" Type="http://schemas.openxmlformats.org/officeDocument/2006/relationships/font" Target="fonts/Lora-italic.ttf"/><Relationship Id="rId6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UlEEjLa76hxe3cQe3oGrqxJ80Q==">CgMxLjAyCGguZ2pkZ3hzMgloLjMwajB6bGwyCWguMWZvYjl0ZTIJaC4zem55c2g3MgloLjJldDkycDAyCGgudHlqY3d0MgloLjNkeTZ2a20yCWguMXQzaDVzZjIJaC40ZDM0b2c4MgloLjJzOGV5bzEyCWguMTdkcDh2dTIJaC4zcmRjcmpuOAByITFSeGJ0b3QwcGhDdnIzRWVvOVlndWZ4MUFqOHRpdThsRQ==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